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432" w:rsidRPr="00CD0432" w:rsidRDefault="00CD0432" w:rsidP="00CD0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D0432">
        <w:rPr>
          <w:rFonts w:ascii="TimesNewRomanPSMT" w:hAnsi="TimesNewRomanPSMT" w:cs="TimesNewRomanPSMT"/>
          <w:sz w:val="32"/>
          <w:szCs w:val="32"/>
        </w:rPr>
        <w:t>Граница зоны деятельности ООО "Энергопром21" в 2019г. находится в административно</w:t>
      </w:r>
      <w:r w:rsidRPr="00CD0432">
        <w:rPr>
          <w:rFonts w:ascii="Times New Roman" w:hAnsi="Times New Roman" w:cs="Times New Roman"/>
          <w:sz w:val="32"/>
          <w:szCs w:val="32"/>
        </w:rPr>
        <w:t>-</w:t>
      </w:r>
    </w:p>
    <w:p w:rsidR="004754BD" w:rsidRDefault="00CD0432" w:rsidP="00CD0432">
      <w:pPr>
        <w:jc w:val="center"/>
        <w:rPr>
          <w:rFonts w:ascii="TimesNewRomanPSMT" w:hAnsi="TimesNewRomanPSMT" w:cs="TimesNewRomanPSMT"/>
          <w:sz w:val="32"/>
          <w:szCs w:val="32"/>
        </w:rPr>
      </w:pPr>
      <w:r w:rsidRPr="00CD0432">
        <w:rPr>
          <w:rFonts w:ascii="TimesNewRomanPSMT" w:hAnsi="TimesNewRomanPSMT" w:cs="TimesNewRomanPSMT"/>
          <w:sz w:val="32"/>
          <w:szCs w:val="32"/>
        </w:rPr>
        <w:t>географических границах городского округа Рязани.</w:t>
      </w:r>
    </w:p>
    <w:tbl>
      <w:tblPr>
        <w:tblStyle w:val="a3"/>
        <w:tblW w:w="11199" w:type="dxa"/>
        <w:tblInd w:w="-1423" w:type="dxa"/>
        <w:tblLook w:val="04A0" w:firstRow="1" w:lastRow="0" w:firstColumn="1" w:lastColumn="0" w:noHBand="0" w:noVBand="1"/>
      </w:tblPr>
      <w:tblGrid>
        <w:gridCol w:w="1271"/>
        <w:gridCol w:w="4959"/>
        <w:gridCol w:w="4969"/>
      </w:tblGrid>
      <w:tr w:rsidR="00CD0432" w:rsidTr="00CD0432">
        <w:tc>
          <w:tcPr>
            <w:tcW w:w="1271" w:type="dxa"/>
            <w:vAlign w:val="center"/>
          </w:tcPr>
          <w:p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4959" w:type="dxa"/>
            <w:vAlign w:val="center"/>
          </w:tcPr>
          <w:p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Наименование</w:t>
            </w:r>
          </w:p>
          <w:p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32"/>
                <w:szCs w:val="32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распредустройства</w:t>
            </w:r>
            <w:proofErr w:type="spellEnd"/>
          </w:p>
        </w:tc>
        <w:tc>
          <w:tcPr>
            <w:tcW w:w="4969" w:type="dxa"/>
            <w:vAlign w:val="center"/>
          </w:tcPr>
          <w:p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Наименование потребителей</w:t>
            </w:r>
          </w:p>
        </w:tc>
      </w:tr>
      <w:tr w:rsidR="00CD0432" w:rsidTr="00CD0432">
        <w:tc>
          <w:tcPr>
            <w:tcW w:w="1271" w:type="dxa"/>
            <w:vAlign w:val="center"/>
          </w:tcPr>
          <w:p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4959" w:type="dxa"/>
            <w:vAlign w:val="center"/>
          </w:tcPr>
          <w:p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РПУ 0,4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кВ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об сил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-4)</w:t>
            </w:r>
          </w:p>
        </w:tc>
        <w:tc>
          <w:tcPr>
            <w:tcW w:w="4969" w:type="dxa"/>
            <w:vAlign w:val="center"/>
          </w:tcPr>
          <w:p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ООО «Дом Полимер»</w:t>
            </w:r>
          </w:p>
        </w:tc>
      </w:tr>
      <w:tr w:rsidR="00CD0432" w:rsidTr="00CD0432">
        <w:tc>
          <w:tcPr>
            <w:tcW w:w="1271" w:type="dxa"/>
            <w:vAlign w:val="center"/>
          </w:tcPr>
          <w:p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4959" w:type="dxa"/>
            <w:vAlign w:val="center"/>
          </w:tcPr>
          <w:p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РПУ 0,4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кВ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об сил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-11)</w:t>
            </w:r>
          </w:p>
        </w:tc>
        <w:tc>
          <w:tcPr>
            <w:tcW w:w="4969" w:type="dxa"/>
            <w:vAlign w:val="center"/>
          </w:tcPr>
          <w:p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ООО «Кондрата»</w:t>
            </w:r>
          </w:p>
          <w:p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ИП Шевченко А.Г.</w:t>
            </w:r>
          </w:p>
          <w:p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онсультационно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диагностический центр</w:t>
            </w:r>
          </w:p>
        </w:tc>
      </w:tr>
      <w:tr w:rsidR="00CD0432" w:rsidTr="00CD0432">
        <w:tc>
          <w:tcPr>
            <w:tcW w:w="1271" w:type="dxa"/>
            <w:vAlign w:val="center"/>
          </w:tcPr>
          <w:p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4959" w:type="dxa"/>
            <w:vAlign w:val="center"/>
          </w:tcPr>
          <w:p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РПУ 0,4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кВ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об сил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-14)</w:t>
            </w:r>
          </w:p>
        </w:tc>
        <w:tc>
          <w:tcPr>
            <w:tcW w:w="4969" w:type="dxa"/>
            <w:vAlign w:val="center"/>
          </w:tcPr>
          <w:p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ИП Шевченко А.Г.</w:t>
            </w:r>
          </w:p>
          <w:p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D0432" w:rsidTr="00CD0432">
        <w:tc>
          <w:tcPr>
            <w:tcW w:w="1271" w:type="dxa"/>
            <w:vAlign w:val="center"/>
          </w:tcPr>
          <w:p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4959" w:type="dxa"/>
            <w:vAlign w:val="center"/>
          </w:tcPr>
          <w:p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РПУ 0,4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кВ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об сил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-16)</w:t>
            </w:r>
          </w:p>
        </w:tc>
        <w:tc>
          <w:tcPr>
            <w:tcW w:w="4969" w:type="dxa"/>
            <w:vAlign w:val="center"/>
          </w:tcPr>
          <w:p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ИП Шевченко А.Г.</w:t>
            </w:r>
          </w:p>
          <w:p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ООО «ССКТ»</w:t>
            </w:r>
          </w:p>
          <w:p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ООО «Импульс»</w:t>
            </w:r>
          </w:p>
        </w:tc>
      </w:tr>
      <w:tr w:rsidR="00CD0432" w:rsidTr="00CD0432">
        <w:tc>
          <w:tcPr>
            <w:tcW w:w="1271" w:type="dxa"/>
            <w:vAlign w:val="center"/>
          </w:tcPr>
          <w:p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4959" w:type="dxa"/>
            <w:vAlign w:val="center"/>
          </w:tcPr>
          <w:p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РПУ 0,4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кВ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об сил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-17)</w:t>
            </w:r>
          </w:p>
        </w:tc>
        <w:tc>
          <w:tcPr>
            <w:tcW w:w="4969" w:type="dxa"/>
            <w:vAlign w:val="center"/>
          </w:tcPr>
          <w:p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ИП Шевченко А.Г.</w:t>
            </w:r>
          </w:p>
          <w:p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ООО «Форм Тек»</w:t>
            </w:r>
          </w:p>
        </w:tc>
      </w:tr>
      <w:tr w:rsidR="00CD0432" w:rsidTr="00CD0432">
        <w:tc>
          <w:tcPr>
            <w:tcW w:w="1271" w:type="dxa"/>
            <w:vAlign w:val="center"/>
          </w:tcPr>
          <w:p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4959" w:type="dxa"/>
            <w:vAlign w:val="center"/>
          </w:tcPr>
          <w:p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РПУ 0,4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кВ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об сил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-18)</w:t>
            </w:r>
          </w:p>
        </w:tc>
        <w:tc>
          <w:tcPr>
            <w:tcW w:w="4969" w:type="dxa"/>
            <w:vAlign w:val="center"/>
          </w:tcPr>
          <w:p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ООО НПО «ЗЭРС»</w:t>
            </w:r>
          </w:p>
        </w:tc>
      </w:tr>
      <w:tr w:rsidR="00CD0432" w:rsidTr="00CD0432">
        <w:tc>
          <w:tcPr>
            <w:tcW w:w="1271" w:type="dxa"/>
            <w:vAlign w:val="center"/>
          </w:tcPr>
          <w:p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4959" w:type="dxa"/>
            <w:vAlign w:val="center"/>
          </w:tcPr>
          <w:p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РПУ 0,4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кВ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об сил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-20)</w:t>
            </w:r>
          </w:p>
        </w:tc>
        <w:tc>
          <w:tcPr>
            <w:tcW w:w="4969" w:type="dxa"/>
            <w:vAlign w:val="center"/>
          </w:tcPr>
          <w:p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ИП Шевченко А.Г.</w:t>
            </w:r>
          </w:p>
          <w:p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ПАО «МТС»</w:t>
            </w:r>
          </w:p>
          <w:p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ООО «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Биоспектр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»</w:t>
            </w:r>
          </w:p>
        </w:tc>
      </w:tr>
      <w:tr w:rsidR="00CD0432" w:rsidTr="00CD0432">
        <w:tc>
          <w:tcPr>
            <w:tcW w:w="1271" w:type="dxa"/>
            <w:vAlign w:val="center"/>
          </w:tcPr>
          <w:p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4959" w:type="dxa"/>
            <w:vAlign w:val="center"/>
          </w:tcPr>
          <w:p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РПУ 0,4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кВ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об сил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-21)</w:t>
            </w:r>
          </w:p>
        </w:tc>
        <w:tc>
          <w:tcPr>
            <w:tcW w:w="4969" w:type="dxa"/>
            <w:vAlign w:val="center"/>
          </w:tcPr>
          <w:p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ИП Шевченко А.Г.</w:t>
            </w:r>
          </w:p>
          <w:p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D0432" w:rsidTr="00CD0432">
        <w:tc>
          <w:tcPr>
            <w:tcW w:w="1271" w:type="dxa"/>
            <w:vAlign w:val="center"/>
          </w:tcPr>
          <w:p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</w:p>
        </w:tc>
        <w:tc>
          <w:tcPr>
            <w:tcW w:w="4959" w:type="dxa"/>
            <w:vAlign w:val="center"/>
          </w:tcPr>
          <w:p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РПУ 0,4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кВ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об сил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-27)</w:t>
            </w:r>
          </w:p>
        </w:tc>
        <w:tc>
          <w:tcPr>
            <w:tcW w:w="4969" w:type="dxa"/>
            <w:vAlign w:val="center"/>
          </w:tcPr>
          <w:p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ИП Шевченко А.Г.</w:t>
            </w:r>
          </w:p>
          <w:p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ООО «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Рязсельмаш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»</w:t>
            </w:r>
          </w:p>
          <w:p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Гр. Богданова Н.В.</w:t>
            </w:r>
          </w:p>
        </w:tc>
      </w:tr>
      <w:tr w:rsidR="00CD0432" w:rsidTr="00CD0432">
        <w:tc>
          <w:tcPr>
            <w:tcW w:w="1271" w:type="dxa"/>
            <w:vAlign w:val="center"/>
          </w:tcPr>
          <w:p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  <w:tc>
          <w:tcPr>
            <w:tcW w:w="4959" w:type="dxa"/>
            <w:vAlign w:val="center"/>
          </w:tcPr>
          <w:p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РПУ 0,4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кВ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об сил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-30)</w:t>
            </w:r>
          </w:p>
        </w:tc>
        <w:tc>
          <w:tcPr>
            <w:tcW w:w="4969" w:type="dxa"/>
            <w:vAlign w:val="center"/>
          </w:tcPr>
          <w:p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ИП Шевченко А.Г.</w:t>
            </w:r>
          </w:p>
          <w:p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D0432" w:rsidTr="00CD0432">
        <w:tc>
          <w:tcPr>
            <w:tcW w:w="1271" w:type="dxa"/>
            <w:vAlign w:val="center"/>
          </w:tcPr>
          <w:p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11</w:t>
            </w:r>
          </w:p>
        </w:tc>
        <w:tc>
          <w:tcPr>
            <w:tcW w:w="4959" w:type="dxa"/>
            <w:vAlign w:val="center"/>
          </w:tcPr>
          <w:p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РПУ 0,4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кВ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об сил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-32)</w:t>
            </w:r>
          </w:p>
        </w:tc>
        <w:tc>
          <w:tcPr>
            <w:tcW w:w="4969" w:type="dxa"/>
            <w:vAlign w:val="center"/>
          </w:tcPr>
          <w:p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ИП Шевченко А.Г.</w:t>
            </w:r>
          </w:p>
          <w:p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D0432" w:rsidTr="00CD0432">
        <w:tc>
          <w:tcPr>
            <w:tcW w:w="1271" w:type="dxa"/>
            <w:vAlign w:val="center"/>
          </w:tcPr>
          <w:p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12</w:t>
            </w:r>
          </w:p>
        </w:tc>
        <w:tc>
          <w:tcPr>
            <w:tcW w:w="4959" w:type="dxa"/>
            <w:vAlign w:val="center"/>
          </w:tcPr>
          <w:p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РП 5</w:t>
            </w:r>
          </w:p>
        </w:tc>
        <w:tc>
          <w:tcPr>
            <w:tcW w:w="4969" w:type="dxa"/>
            <w:vAlign w:val="center"/>
          </w:tcPr>
          <w:p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ООО «Аврора»</w:t>
            </w:r>
          </w:p>
        </w:tc>
      </w:tr>
      <w:tr w:rsidR="00CD0432" w:rsidTr="00CD0432">
        <w:tc>
          <w:tcPr>
            <w:tcW w:w="1271" w:type="dxa"/>
            <w:vAlign w:val="center"/>
          </w:tcPr>
          <w:p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13</w:t>
            </w:r>
          </w:p>
        </w:tc>
        <w:tc>
          <w:tcPr>
            <w:tcW w:w="4959" w:type="dxa"/>
            <w:vAlign w:val="center"/>
          </w:tcPr>
          <w:p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РП 6</w:t>
            </w:r>
          </w:p>
        </w:tc>
        <w:tc>
          <w:tcPr>
            <w:tcW w:w="4969" w:type="dxa"/>
            <w:vAlign w:val="center"/>
          </w:tcPr>
          <w:p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ООО «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Экогаз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»</w:t>
            </w:r>
          </w:p>
        </w:tc>
      </w:tr>
      <w:tr w:rsidR="00CD0432" w:rsidTr="00CD0432">
        <w:tc>
          <w:tcPr>
            <w:tcW w:w="1271" w:type="dxa"/>
            <w:vAlign w:val="center"/>
          </w:tcPr>
          <w:p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</w:t>
            </w:r>
          </w:p>
        </w:tc>
        <w:tc>
          <w:tcPr>
            <w:tcW w:w="4959" w:type="dxa"/>
            <w:vAlign w:val="center"/>
          </w:tcPr>
          <w:p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РП 4</w:t>
            </w:r>
          </w:p>
        </w:tc>
        <w:tc>
          <w:tcPr>
            <w:tcW w:w="4969" w:type="dxa"/>
            <w:vAlign w:val="center"/>
          </w:tcPr>
          <w:p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ООО «НПО «ЗЭРС»</w:t>
            </w:r>
          </w:p>
        </w:tc>
      </w:tr>
      <w:tr w:rsidR="00CD0432" w:rsidTr="00CD0432">
        <w:tc>
          <w:tcPr>
            <w:tcW w:w="1271" w:type="dxa"/>
            <w:vAlign w:val="center"/>
          </w:tcPr>
          <w:p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4959" w:type="dxa"/>
            <w:vAlign w:val="center"/>
          </w:tcPr>
          <w:p w:rsidR="00CD0432" w:rsidRDefault="00CD0432" w:rsidP="00CD043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РП 3</w:t>
            </w:r>
          </w:p>
        </w:tc>
        <w:tc>
          <w:tcPr>
            <w:tcW w:w="4969" w:type="dxa"/>
            <w:vAlign w:val="center"/>
          </w:tcPr>
          <w:p w:rsidR="00CD0432" w:rsidRDefault="00CD0432" w:rsidP="00CD0432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ООО «НПО «ЗЭРС»</w:t>
            </w:r>
          </w:p>
        </w:tc>
      </w:tr>
    </w:tbl>
    <w:p w:rsidR="00CD0432" w:rsidRDefault="00CD0432" w:rsidP="00CD0432">
      <w:pPr>
        <w:jc w:val="center"/>
        <w:rPr>
          <w:rFonts w:ascii="TimesNewRomanPSMT" w:hAnsi="TimesNewRomanPSMT" w:cs="TimesNewRomanPSMT"/>
          <w:sz w:val="32"/>
          <w:szCs w:val="32"/>
        </w:rPr>
      </w:pPr>
    </w:p>
    <w:sectPr w:rsidR="00CD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32"/>
    <w:rsid w:val="004754BD"/>
    <w:rsid w:val="00CD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76F6"/>
  <w15:chartTrackingRefBased/>
  <w15:docId w15:val="{11665E7A-8D3C-4BA5-91EF-F3C55A53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Kr</dc:creator>
  <cp:keywords/>
  <dc:description/>
  <cp:lastModifiedBy>An Kr</cp:lastModifiedBy>
  <cp:revision>1</cp:revision>
  <dcterms:created xsi:type="dcterms:W3CDTF">2020-01-28T10:13:00Z</dcterms:created>
  <dcterms:modified xsi:type="dcterms:W3CDTF">2020-01-28T10:22:00Z</dcterms:modified>
</cp:coreProperties>
</file>